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C0" w:rsidRPr="0078108C" w:rsidRDefault="00E424C0" w:rsidP="00E424C0">
      <w:pPr>
        <w:spacing w:after="0"/>
        <w:contextualSpacing/>
        <w:jc w:val="center"/>
        <w:rPr>
          <w:rFonts w:cs="Arial"/>
          <w:b/>
          <w:sz w:val="24"/>
          <w:szCs w:val="24"/>
          <w:lang w:val="es-CO"/>
        </w:rPr>
      </w:pPr>
      <w:proofErr w:type="spellStart"/>
      <w:r w:rsidRPr="0078108C">
        <w:rPr>
          <w:rFonts w:cs="Arial"/>
          <w:b/>
          <w:sz w:val="24"/>
          <w:szCs w:val="24"/>
          <w:lang w:val="es-CO"/>
        </w:rPr>
        <w:t>Maths</w:t>
      </w:r>
      <w:proofErr w:type="spellEnd"/>
    </w:p>
    <w:p w:rsidR="00E424C0" w:rsidRDefault="00E424C0" w:rsidP="00E424C0">
      <w:pPr>
        <w:rPr>
          <w:rFonts w:cstheme="minorHAnsi"/>
          <w:sz w:val="24"/>
          <w:szCs w:val="24"/>
          <w:lang w:val="es-CO"/>
        </w:rPr>
      </w:pPr>
    </w:p>
    <w:p w:rsidR="00E424C0" w:rsidRDefault="00E424C0" w:rsidP="00E424C0">
      <w:pPr>
        <w:rPr>
          <w:sz w:val="24"/>
          <w:szCs w:val="24"/>
          <w:lang w:val="es-CO"/>
        </w:rPr>
      </w:pPr>
      <w:r w:rsidRPr="0078108C">
        <w:rPr>
          <w:rFonts w:cs="Arial"/>
          <w:sz w:val="24"/>
          <w:szCs w:val="24"/>
          <w:lang w:val="es-CO"/>
        </w:rPr>
        <w:t>Durante este período, en el eje curricular de</w:t>
      </w:r>
      <w:r w:rsidRPr="0078108C">
        <w:rPr>
          <w:sz w:val="24"/>
          <w:szCs w:val="24"/>
          <w:lang w:val="es-CO"/>
        </w:rPr>
        <w:t xml:space="preserve">  Manejo de Datos los niños ampliaron la variedad de gráficas que saben manejar para incluir diagramas de Carroll. </w:t>
      </w:r>
      <w:r>
        <w:rPr>
          <w:sz w:val="24"/>
          <w:szCs w:val="24"/>
          <w:lang w:val="es-CO"/>
        </w:rPr>
        <w:t xml:space="preserve">Se les propuso utilizar </w:t>
      </w:r>
      <w:r w:rsidRPr="0078108C">
        <w:rPr>
          <w:sz w:val="24"/>
          <w:szCs w:val="24"/>
          <w:lang w:val="es-CO"/>
        </w:rPr>
        <w:t>su criterio para escoger la gráfica más apropiada a</w:t>
      </w:r>
      <w:r>
        <w:rPr>
          <w:sz w:val="24"/>
          <w:szCs w:val="24"/>
          <w:lang w:val="es-CO"/>
        </w:rPr>
        <w:t>l</w:t>
      </w:r>
      <w:r w:rsidRPr="0078108C">
        <w:rPr>
          <w:sz w:val="24"/>
          <w:szCs w:val="24"/>
          <w:lang w:val="es-CO"/>
        </w:rPr>
        <w:t xml:space="preserve"> </w:t>
      </w:r>
      <w:r>
        <w:rPr>
          <w:sz w:val="24"/>
          <w:szCs w:val="24"/>
          <w:lang w:val="es-CO"/>
        </w:rPr>
        <w:t>organizar datos específicos, tuvieron la oportunidad de  interpretar</w:t>
      </w:r>
      <w:r w:rsidRPr="0078108C">
        <w:rPr>
          <w:sz w:val="24"/>
          <w:szCs w:val="24"/>
          <w:lang w:val="es-CO"/>
        </w:rPr>
        <w:t xml:space="preserve"> los datos representado</w:t>
      </w:r>
      <w:r>
        <w:rPr>
          <w:sz w:val="24"/>
          <w:szCs w:val="24"/>
          <w:lang w:val="es-CO"/>
        </w:rPr>
        <w:t xml:space="preserve">s en gráficas hechas por otros y de explorar </w:t>
      </w:r>
      <w:r w:rsidRPr="0078108C">
        <w:rPr>
          <w:sz w:val="24"/>
          <w:szCs w:val="24"/>
          <w:lang w:val="es-CO"/>
        </w:rPr>
        <w:t>la probabilidad de ciertos resultados en situaciones concretas</w:t>
      </w:r>
      <w:r>
        <w:rPr>
          <w:sz w:val="24"/>
          <w:szCs w:val="24"/>
          <w:lang w:val="es-CO"/>
        </w:rPr>
        <w:t xml:space="preserve"> teniendo en cuenta la observación de las variables</w:t>
      </w:r>
      <w:r w:rsidRPr="0078108C">
        <w:rPr>
          <w:sz w:val="24"/>
          <w:szCs w:val="24"/>
          <w:lang w:val="es-CO"/>
        </w:rPr>
        <w:t>.</w:t>
      </w:r>
    </w:p>
    <w:p w:rsidR="00E424C0" w:rsidRPr="00122E59" w:rsidRDefault="00E424C0" w:rsidP="00E424C0">
      <w:pPr>
        <w:rPr>
          <w:rFonts w:cs="Arial"/>
          <w:sz w:val="24"/>
          <w:szCs w:val="24"/>
          <w:lang w:val="es-CO"/>
        </w:rPr>
      </w:pPr>
      <w:r w:rsidRPr="0078108C">
        <w:rPr>
          <w:rFonts w:cstheme="minorHAnsi"/>
          <w:sz w:val="24"/>
          <w:szCs w:val="24"/>
          <w:lang w:val="es-CO"/>
        </w:rPr>
        <w:t xml:space="preserve">En cuanto a Medición, </w:t>
      </w:r>
      <w:r>
        <w:rPr>
          <w:rFonts w:cstheme="minorHAnsi"/>
          <w:sz w:val="24"/>
          <w:szCs w:val="24"/>
          <w:lang w:val="es-CO"/>
        </w:rPr>
        <w:t>l</w:t>
      </w:r>
      <w:r w:rsidRPr="0078108C">
        <w:rPr>
          <w:rFonts w:cstheme="minorHAnsi"/>
          <w:sz w:val="24"/>
          <w:szCs w:val="24"/>
          <w:lang w:val="es-CO"/>
        </w:rPr>
        <w:t>os niños exploraron y nombraron algunas medidas convencionales para temperatura y tiempo, haciendo énfasis en la lectura del reloj análogo y del digital</w:t>
      </w:r>
      <w:r>
        <w:rPr>
          <w:rFonts w:cstheme="minorHAnsi"/>
          <w:sz w:val="24"/>
          <w:szCs w:val="24"/>
          <w:lang w:val="es-CO"/>
        </w:rPr>
        <w:t xml:space="preserve"> y el uso del termómetro</w:t>
      </w:r>
      <w:r w:rsidRPr="0078108C">
        <w:rPr>
          <w:rFonts w:cstheme="minorHAnsi"/>
          <w:sz w:val="24"/>
          <w:szCs w:val="24"/>
          <w:lang w:val="es-CO"/>
        </w:rPr>
        <w:t>.</w:t>
      </w:r>
    </w:p>
    <w:p w:rsidR="00E424C0" w:rsidRPr="00122E59" w:rsidRDefault="00E424C0" w:rsidP="00E424C0">
      <w:pPr>
        <w:rPr>
          <w:sz w:val="24"/>
          <w:szCs w:val="24"/>
          <w:lang w:val="es-CO"/>
        </w:rPr>
      </w:pPr>
      <w:r w:rsidRPr="0078108C">
        <w:rPr>
          <w:rFonts w:cs="Arial"/>
          <w:sz w:val="24"/>
          <w:szCs w:val="24"/>
          <w:lang w:val="es-CO"/>
        </w:rPr>
        <w:t xml:space="preserve">En el eje curricular de </w:t>
      </w:r>
      <w:r>
        <w:rPr>
          <w:rFonts w:cs="Arial"/>
          <w:sz w:val="24"/>
          <w:szCs w:val="24"/>
          <w:lang w:val="es-CO"/>
        </w:rPr>
        <w:t xml:space="preserve">Formas y Espacio, </w:t>
      </w:r>
      <w:r w:rsidRPr="0078108C">
        <w:rPr>
          <w:rFonts w:cs="Arial"/>
          <w:sz w:val="24"/>
          <w:szCs w:val="24"/>
          <w:lang w:val="es-CO"/>
        </w:rPr>
        <w:t xml:space="preserve">se trabajó en la interpretación y creación de mapas con el propósito de dar y seguir instrucciones de desplazamiento entre dos puntos, en un mapa sencillo, utilizando el vocabulario de posición y desplazamiento. </w:t>
      </w:r>
    </w:p>
    <w:p w:rsidR="00E424C0" w:rsidRPr="0078108C" w:rsidRDefault="00E424C0" w:rsidP="00E424C0">
      <w:pPr>
        <w:rPr>
          <w:rFonts w:cs="Arial"/>
          <w:sz w:val="24"/>
          <w:szCs w:val="24"/>
          <w:lang w:val="es-CO"/>
        </w:rPr>
      </w:pPr>
      <w:r>
        <w:rPr>
          <w:rFonts w:cs="Arial"/>
          <w:sz w:val="24"/>
          <w:szCs w:val="24"/>
          <w:lang w:val="es-CO"/>
        </w:rPr>
        <w:t>E</w:t>
      </w:r>
      <w:r w:rsidRPr="0078108C">
        <w:rPr>
          <w:rFonts w:cs="Arial"/>
          <w:sz w:val="24"/>
          <w:szCs w:val="24"/>
          <w:lang w:val="es-CO"/>
        </w:rPr>
        <w:t xml:space="preserve">n Patrones y Funciones se trabajó la </w:t>
      </w:r>
      <w:r>
        <w:rPr>
          <w:rFonts w:cs="Arial"/>
          <w:sz w:val="24"/>
          <w:szCs w:val="24"/>
          <w:lang w:val="es-CO"/>
        </w:rPr>
        <w:t>resolución de problemas utilizando</w:t>
      </w:r>
      <w:r w:rsidRPr="0078108C">
        <w:rPr>
          <w:rFonts w:cs="Arial"/>
          <w:sz w:val="24"/>
          <w:szCs w:val="24"/>
          <w:lang w:val="es-CO"/>
        </w:rPr>
        <w:t xml:space="preserve"> </w:t>
      </w:r>
      <w:r w:rsidRPr="0078108C">
        <w:rPr>
          <w:rFonts w:cs="Arial"/>
          <w:i/>
          <w:sz w:val="24"/>
          <w:szCs w:val="24"/>
          <w:lang w:val="es-CO"/>
        </w:rPr>
        <w:t>‘</w:t>
      </w:r>
      <w:proofErr w:type="spellStart"/>
      <w:r w:rsidRPr="0078108C">
        <w:rPr>
          <w:rFonts w:cs="Arial"/>
          <w:i/>
          <w:sz w:val="24"/>
          <w:szCs w:val="24"/>
          <w:lang w:val="es-CO"/>
        </w:rPr>
        <w:t>fact</w:t>
      </w:r>
      <w:proofErr w:type="spellEnd"/>
      <w:r w:rsidRPr="0078108C">
        <w:rPr>
          <w:rFonts w:cs="Arial"/>
          <w:i/>
          <w:sz w:val="24"/>
          <w:szCs w:val="24"/>
          <w:lang w:val="es-CO"/>
        </w:rPr>
        <w:t xml:space="preserve"> </w:t>
      </w:r>
      <w:proofErr w:type="spellStart"/>
      <w:r w:rsidRPr="0078108C">
        <w:rPr>
          <w:rFonts w:cs="Arial"/>
          <w:i/>
          <w:sz w:val="24"/>
          <w:szCs w:val="24"/>
          <w:lang w:val="es-CO"/>
        </w:rPr>
        <w:t>families</w:t>
      </w:r>
      <w:proofErr w:type="spellEnd"/>
      <w:r w:rsidRPr="0078108C">
        <w:rPr>
          <w:rFonts w:cs="Arial"/>
          <w:i/>
          <w:sz w:val="24"/>
          <w:szCs w:val="24"/>
          <w:lang w:val="es-CO"/>
        </w:rPr>
        <w:t>’</w:t>
      </w:r>
      <w:r w:rsidRPr="0078108C">
        <w:rPr>
          <w:rFonts w:cs="Arial"/>
          <w:sz w:val="24"/>
          <w:szCs w:val="24"/>
          <w:lang w:val="es-CO"/>
        </w:rPr>
        <w:t xml:space="preserve"> de 2 sumas equivalentes y las 2 restas relacionadas con éstas.</w:t>
      </w:r>
      <w:r>
        <w:rPr>
          <w:rFonts w:cs="Arial"/>
          <w:sz w:val="24"/>
          <w:szCs w:val="24"/>
          <w:lang w:val="es-CO"/>
        </w:rPr>
        <w:t xml:space="preserve"> También se propuso identificar y extender patrones numéricos realizando conteo de cinco en cinco.</w:t>
      </w:r>
    </w:p>
    <w:p w:rsidR="00FB7651" w:rsidRPr="00E424C0" w:rsidRDefault="00E424C0" w:rsidP="00E424C0">
      <w:pPr>
        <w:rPr>
          <w:lang w:val="es-CO"/>
        </w:rPr>
      </w:pPr>
      <w:r w:rsidRPr="0078108C">
        <w:rPr>
          <w:rFonts w:cs="Arial"/>
          <w:sz w:val="24"/>
          <w:szCs w:val="24"/>
          <w:lang w:val="es-CO"/>
        </w:rPr>
        <w:t>Finalmente,</w:t>
      </w:r>
      <w:r>
        <w:rPr>
          <w:rFonts w:cs="Arial"/>
          <w:sz w:val="24"/>
          <w:szCs w:val="24"/>
          <w:lang w:val="es-CO"/>
        </w:rPr>
        <w:t xml:space="preserve"> en </w:t>
      </w:r>
      <w:r w:rsidRPr="0078108C">
        <w:rPr>
          <w:rFonts w:cs="Arial"/>
          <w:sz w:val="24"/>
          <w:szCs w:val="24"/>
          <w:lang w:val="es-CO"/>
        </w:rPr>
        <w:t xml:space="preserve">Número,  se trabajó en la realización de aproximaciones de cantidades con diversos objetos dentro del salón y utilizando diferentes tipos de </w:t>
      </w:r>
      <w:r w:rsidR="0021608C">
        <w:rPr>
          <w:rFonts w:cs="Arial"/>
          <w:sz w:val="24"/>
          <w:szCs w:val="24"/>
          <w:lang w:val="es-CO"/>
        </w:rPr>
        <w:t>recipientes</w:t>
      </w:r>
      <w:bookmarkStart w:id="0" w:name="_GoBack"/>
      <w:bookmarkEnd w:id="0"/>
      <w:r w:rsidRPr="0078108C">
        <w:rPr>
          <w:rFonts w:cs="Arial"/>
          <w:sz w:val="24"/>
          <w:szCs w:val="24"/>
          <w:lang w:val="es-CO"/>
        </w:rPr>
        <w:t>. También se utilizaron tableros de unidades y decenas para modelar la adición y sustracción de números de uno y dos dígitos, registrando las ecuaciones correspondientes. Los problemas matemáticos que involucraban estos dos tipos de operaciones también se presentaron, discutieron en grupo y se realizaron esquemas para la resolución de éstos. Dentro del salón se realizaron situaciones ficticias de compra y venta, con valores trabajados dentro de las mismas clases, y utilizando juguetes que los niños trajeron de sus casas.</w:t>
      </w:r>
    </w:p>
    <w:sectPr w:rsidR="00FB7651" w:rsidRPr="00E424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0E"/>
    <w:rsid w:val="0021608C"/>
    <w:rsid w:val="0061450E"/>
    <w:rsid w:val="00E424C0"/>
    <w:rsid w:val="00FB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C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C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helena valencia</dc:creator>
  <cp:keywords/>
  <dc:description/>
  <cp:lastModifiedBy>maria helena valencia</cp:lastModifiedBy>
  <cp:revision>4</cp:revision>
  <dcterms:created xsi:type="dcterms:W3CDTF">2012-06-07T17:55:00Z</dcterms:created>
  <dcterms:modified xsi:type="dcterms:W3CDTF">2012-06-07T17:58:00Z</dcterms:modified>
</cp:coreProperties>
</file>